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BFA7" w14:textId="77777777" w:rsidR="00174E3B" w:rsidRDefault="00174E3B" w:rsidP="00174E3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890730" w14:textId="77777777" w:rsidR="00174E3B" w:rsidRPr="00AE4447" w:rsidRDefault="00174E3B" w:rsidP="00174E3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E4447">
        <w:rPr>
          <w:rFonts w:asciiTheme="majorHAnsi" w:hAnsiTheme="majorHAnsi" w:cstheme="majorHAnsi"/>
          <w:b/>
          <w:sz w:val="24"/>
          <w:szCs w:val="24"/>
        </w:rPr>
        <w:t>Appendix B</w:t>
      </w:r>
      <w:r>
        <w:rPr>
          <w:rFonts w:asciiTheme="majorHAnsi" w:hAnsiTheme="majorHAnsi" w:cstheme="majorHAnsi"/>
          <w:b/>
          <w:sz w:val="24"/>
          <w:szCs w:val="24"/>
        </w:rPr>
        <w:t xml:space="preserve">:   Primary </w:t>
      </w:r>
      <w:r w:rsidRPr="00195329">
        <w:rPr>
          <w:rFonts w:asciiTheme="majorHAnsi" w:hAnsiTheme="majorHAnsi" w:cstheme="majorHAnsi"/>
          <w:b/>
          <w:sz w:val="26"/>
          <w:szCs w:val="26"/>
        </w:rPr>
        <w:t xml:space="preserve">Applied Design Skills and Technologies </w:t>
      </w:r>
      <w:r>
        <w:rPr>
          <w:rFonts w:asciiTheme="majorHAnsi" w:hAnsiTheme="majorHAnsi" w:cstheme="majorHAnsi"/>
          <w:b/>
          <w:sz w:val="26"/>
          <w:szCs w:val="26"/>
        </w:rPr>
        <w:t>(</w:t>
      </w:r>
      <w:r w:rsidRPr="00195329">
        <w:rPr>
          <w:rFonts w:asciiTheme="majorHAnsi" w:hAnsiTheme="majorHAnsi" w:cstheme="majorHAnsi"/>
          <w:b/>
          <w:sz w:val="26"/>
          <w:szCs w:val="26"/>
        </w:rPr>
        <w:t>AD</w:t>
      </w:r>
      <w:r>
        <w:rPr>
          <w:rFonts w:asciiTheme="majorHAnsi" w:hAnsiTheme="majorHAnsi" w:cstheme="majorHAnsi"/>
          <w:b/>
          <w:sz w:val="26"/>
          <w:szCs w:val="26"/>
        </w:rPr>
        <w:t>ST) </w:t>
      </w:r>
    </w:p>
    <w:p w14:paraId="54E5AC02" w14:textId="77777777" w:rsidR="00174E3B" w:rsidRDefault="00174E3B" w:rsidP="00174E3B">
      <w:pPr>
        <w:jc w:val="both"/>
        <w:rPr>
          <w:rFonts w:asciiTheme="majorHAnsi" w:eastAsia="Times New Roman" w:hAnsiTheme="majorHAnsi" w:cstheme="majorHAnsi"/>
          <w:color w:val="444444"/>
          <w:sz w:val="26"/>
          <w:szCs w:val="26"/>
        </w:rPr>
      </w:pPr>
      <w:r w:rsidRPr="002C1091">
        <w:rPr>
          <w:sz w:val="26"/>
          <w:szCs w:val="26"/>
        </w:rPr>
        <w:t xml:space="preserve">Primary ADST </w:t>
      </w:r>
      <w:r>
        <w:rPr>
          <w:sz w:val="26"/>
          <w:szCs w:val="26"/>
        </w:rPr>
        <w:t xml:space="preserve">: </w:t>
      </w:r>
      <w:r w:rsidRPr="002C1091">
        <w:rPr>
          <w:rFonts w:asciiTheme="majorHAnsi" w:eastAsia="Times New Roman" w:hAnsiTheme="majorHAnsi" w:cstheme="majorHAnsi"/>
          <w:color w:val="444444"/>
          <w:sz w:val="26"/>
          <w:szCs w:val="26"/>
        </w:rPr>
        <w:t>In the early years</w:t>
      </w:r>
      <w:r>
        <w:rPr>
          <w:rFonts w:asciiTheme="majorHAnsi" w:eastAsia="Times New Roman" w:hAnsiTheme="majorHAnsi" w:cstheme="majorHAnsi"/>
          <w:color w:val="444444"/>
          <w:sz w:val="26"/>
          <w:szCs w:val="26"/>
        </w:rPr>
        <w:t xml:space="preserve"> (Kindergarten to Grade Three)</w:t>
      </w:r>
      <w:r w:rsidRPr="002C1091">
        <w:rPr>
          <w:rFonts w:asciiTheme="majorHAnsi" w:eastAsia="Times New Roman" w:hAnsiTheme="majorHAnsi" w:cstheme="majorHAnsi"/>
          <w:color w:val="444444"/>
          <w:sz w:val="26"/>
          <w:szCs w:val="26"/>
        </w:rPr>
        <w:t>, students will be given opportunities to develop foundational skills in ADST through exploratory and purposeful play</w:t>
      </w:r>
      <w:r>
        <w:rPr>
          <w:rFonts w:asciiTheme="majorHAnsi" w:eastAsia="Times New Roman" w:hAnsiTheme="majorHAnsi" w:cstheme="majorHAnsi"/>
          <w:color w:val="444444"/>
          <w:sz w:val="26"/>
          <w:szCs w:val="26"/>
        </w:rPr>
        <w:t xml:space="preserve">. </w:t>
      </w:r>
      <w:r w:rsidRPr="002639A5">
        <w:rPr>
          <w:rFonts w:asciiTheme="majorHAnsi" w:hAnsiTheme="majorHAnsi" w:cstheme="majorHAnsi"/>
          <w:sz w:val="26"/>
          <w:szCs w:val="26"/>
          <w:u w:val="single"/>
        </w:rPr>
        <w:t>The summative report card must contain written reporting comments and a p</w:t>
      </w:r>
      <w:r>
        <w:rPr>
          <w:rFonts w:asciiTheme="majorHAnsi" w:hAnsiTheme="majorHAnsi" w:cstheme="majorHAnsi"/>
          <w:sz w:val="26"/>
          <w:szCs w:val="26"/>
          <w:u w:val="single"/>
        </w:rPr>
        <w:t>roficiency</w:t>
      </w:r>
      <w:r w:rsidRPr="002639A5">
        <w:rPr>
          <w:rFonts w:asciiTheme="majorHAnsi" w:hAnsiTheme="majorHAnsi" w:cstheme="majorHAnsi"/>
          <w:sz w:val="26"/>
          <w:szCs w:val="26"/>
          <w:u w:val="single"/>
        </w:rPr>
        <w:t xml:space="preserve"> scale for Applied Designs Skills &amp; Technologies.</w:t>
      </w:r>
    </w:p>
    <w:p w14:paraId="0A04996E" w14:textId="77777777" w:rsidR="00174E3B" w:rsidRPr="002639A5" w:rsidRDefault="00174E3B" w:rsidP="00174E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29"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 xml:space="preserve">The ADST curriculum facilitates and encourages cross-curricular student learning in Kindergarten through Grade </w:t>
      </w:r>
      <w:r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>3</w:t>
      </w:r>
      <w:r w:rsidRPr="00195329"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 xml:space="preserve">. Big Ideas and Curricular Competencies are provided </w:t>
      </w:r>
      <w:r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>and are to be</w:t>
      </w:r>
      <w:r w:rsidRPr="00195329"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 xml:space="preserve"> use</w:t>
      </w:r>
      <w:r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>d</w:t>
      </w:r>
      <w:r w:rsidRPr="00195329"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 xml:space="preserve"> with grade-level content from other learning areas. </w:t>
      </w:r>
      <w:r w:rsidRPr="00195329">
        <w:rPr>
          <w:rFonts w:asciiTheme="majorHAnsi" w:eastAsia="Times New Roman" w:hAnsiTheme="majorHAnsi" w:cstheme="majorHAnsi"/>
          <w:color w:val="3B3B3B"/>
          <w:sz w:val="26"/>
          <w:szCs w:val="26"/>
          <w:u w:val="single"/>
          <w:shd w:val="clear" w:color="auto" w:fill="FFFFFF"/>
        </w:rPr>
        <w:t>ADST draws on grade-level content from other areas of learning to create learning standards</w:t>
      </w:r>
      <w:r>
        <w:rPr>
          <w:rFonts w:asciiTheme="majorHAnsi" w:eastAsia="Times New Roman" w:hAnsiTheme="majorHAnsi" w:cstheme="majorHAnsi"/>
          <w:color w:val="3B3B3B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444444"/>
          <w:sz w:val="26"/>
          <w:szCs w:val="26"/>
        </w:rPr>
        <w:t>ADST is not a stand-alone separate subject area. ADST is integrated into other curricular areas</w:t>
      </w:r>
      <w:r w:rsidRPr="002C1091">
        <w:rPr>
          <w:rFonts w:asciiTheme="majorHAnsi" w:eastAsia="Times New Roman" w:hAnsiTheme="majorHAnsi" w:cstheme="majorHAnsi"/>
          <w:color w:val="444444"/>
          <w:sz w:val="26"/>
          <w:szCs w:val="26"/>
        </w:rPr>
        <w:t xml:space="preserve">. </w:t>
      </w:r>
    </w:p>
    <w:p w14:paraId="6D7EB61F" w14:textId="77777777" w:rsidR="00174E3B" w:rsidRPr="002639A5" w:rsidRDefault="00174E3B" w:rsidP="00174E3B">
      <w:pPr>
        <w:jc w:val="both"/>
        <w:rPr>
          <w:rFonts w:ascii="Times New Roman" w:eastAsia="Times New Roman" w:hAnsi="Times New Roman" w:cs="Times New Roman"/>
        </w:rPr>
      </w:pPr>
      <w:r w:rsidRPr="002639A5">
        <w:rPr>
          <w:rFonts w:asciiTheme="majorHAnsi" w:eastAsia="Times New Roman" w:hAnsiTheme="majorHAnsi" w:cstheme="majorHAnsi"/>
          <w:color w:val="444444"/>
        </w:rPr>
        <w:t xml:space="preserve">*It is important to note that ADST is not simply computer </w:t>
      </w:r>
      <w:r>
        <w:rPr>
          <w:rFonts w:asciiTheme="majorHAnsi" w:eastAsia="Times New Roman" w:hAnsiTheme="majorHAnsi" w:cstheme="majorHAnsi"/>
          <w:color w:val="444444"/>
        </w:rPr>
        <w:t xml:space="preserve">or iPad </w:t>
      </w:r>
      <w:r w:rsidRPr="002639A5">
        <w:rPr>
          <w:rFonts w:asciiTheme="majorHAnsi" w:eastAsia="Times New Roman" w:hAnsiTheme="majorHAnsi" w:cstheme="majorHAnsi"/>
          <w:color w:val="444444"/>
        </w:rPr>
        <w:t>skills</w:t>
      </w:r>
      <w:r>
        <w:rPr>
          <w:rFonts w:asciiTheme="majorHAnsi" w:eastAsia="Times New Roman" w:hAnsiTheme="majorHAnsi" w:cstheme="majorHAnsi"/>
          <w:color w:val="444444"/>
        </w:rPr>
        <w:t>.</w:t>
      </w:r>
      <w:r w:rsidRPr="002639A5">
        <w:rPr>
          <w:rFonts w:asciiTheme="majorHAnsi" w:eastAsia="Times New Roman" w:hAnsiTheme="majorHAnsi" w:cstheme="majorHAnsi"/>
          <w:color w:val="444444"/>
        </w:rPr>
        <w:t xml:space="preserve"> </w:t>
      </w:r>
      <w:r>
        <w:rPr>
          <w:rFonts w:asciiTheme="majorHAnsi" w:eastAsia="Times New Roman" w:hAnsiTheme="majorHAnsi" w:cstheme="majorHAnsi"/>
          <w:color w:val="444444"/>
        </w:rPr>
        <w:t xml:space="preserve">This area of learning </w:t>
      </w:r>
      <w:r w:rsidRPr="002639A5">
        <w:rPr>
          <w:rFonts w:asciiTheme="majorHAnsi" w:eastAsia="Times New Roman" w:hAnsiTheme="majorHAnsi" w:cstheme="majorHAnsi"/>
          <w:color w:val="444444"/>
        </w:rPr>
        <w:t>does not take the place of the previous learning area of “Information Technology.” In the primary grades</w:t>
      </w:r>
      <w:r>
        <w:rPr>
          <w:rFonts w:asciiTheme="majorHAnsi" w:eastAsia="Times New Roman" w:hAnsiTheme="majorHAnsi" w:cstheme="majorHAnsi"/>
          <w:color w:val="444444"/>
        </w:rPr>
        <w:t>,</w:t>
      </w:r>
      <w:r w:rsidRPr="002639A5">
        <w:rPr>
          <w:rFonts w:asciiTheme="majorHAnsi" w:eastAsia="Times New Roman" w:hAnsiTheme="majorHAnsi" w:cstheme="majorHAnsi"/>
          <w:color w:val="444444"/>
        </w:rPr>
        <w:t xml:space="preserve"> Technologies are tools</w:t>
      </w:r>
      <w:r>
        <w:rPr>
          <w:rFonts w:asciiTheme="majorHAnsi" w:eastAsia="Times New Roman" w:hAnsiTheme="majorHAnsi" w:cstheme="majorHAnsi"/>
          <w:color w:val="444444"/>
        </w:rPr>
        <w:t xml:space="preserve"> (digital and physical)</w:t>
      </w:r>
      <w:r w:rsidRPr="002639A5">
        <w:rPr>
          <w:rFonts w:asciiTheme="majorHAnsi" w:eastAsia="Times New Roman" w:hAnsiTheme="majorHAnsi" w:cstheme="majorHAnsi"/>
          <w:color w:val="444444"/>
        </w:rPr>
        <w:t xml:space="preserve"> that extend human capabilities</w:t>
      </w:r>
      <w:r>
        <w:rPr>
          <w:rFonts w:asciiTheme="majorHAnsi" w:eastAsia="Times New Roman" w:hAnsiTheme="majorHAnsi" w:cstheme="majorHAnsi"/>
          <w:color w:val="444444"/>
        </w:rPr>
        <w:t>,</w:t>
      </w:r>
      <w:r w:rsidRPr="002639A5">
        <w:rPr>
          <w:rFonts w:asciiTheme="majorHAnsi" w:eastAsia="Times New Roman" w:hAnsiTheme="majorHAnsi" w:cstheme="majorHAnsi"/>
          <w:color w:val="444444"/>
        </w:rPr>
        <w:t xml:space="preserve"> including simple tools which are used to design and make  (examples include: scissors &amp; glue).</w:t>
      </w:r>
    </w:p>
    <w:p w14:paraId="311DC710" w14:textId="77777777" w:rsidR="00174E3B" w:rsidRDefault="00174E3B" w:rsidP="00174E3B">
      <w:pPr>
        <w:jc w:val="both"/>
        <w:rPr>
          <w:rFonts w:asciiTheme="majorHAnsi" w:eastAsia="Times New Roman" w:hAnsiTheme="majorHAnsi" w:cstheme="majorHAnsi"/>
          <w:b/>
          <w:color w:val="444444"/>
          <w:sz w:val="26"/>
          <w:szCs w:val="26"/>
        </w:rPr>
      </w:pPr>
      <w:r w:rsidRPr="008D5896">
        <w:rPr>
          <w:rFonts w:asciiTheme="majorHAnsi" w:eastAsia="Times New Roman" w:hAnsiTheme="majorHAnsi" w:cstheme="majorHAnsi"/>
          <w:b/>
          <w:color w:val="444444"/>
          <w:sz w:val="26"/>
          <w:szCs w:val="26"/>
        </w:rPr>
        <w:t>Comments on the Summative Report Card for ADST</w:t>
      </w:r>
    </w:p>
    <w:p w14:paraId="5E6A77C5" w14:textId="77777777" w:rsidR="00174E3B" w:rsidRDefault="00174E3B" w:rsidP="00174E3B">
      <w:pPr>
        <w:jc w:val="both"/>
        <w:rPr>
          <w:rFonts w:asciiTheme="majorHAnsi" w:eastAsia="Times New Roman" w:hAnsiTheme="majorHAnsi" w:cstheme="majorHAnsi"/>
          <w:color w:val="444444"/>
          <w:sz w:val="26"/>
          <w:szCs w:val="26"/>
        </w:rPr>
      </w:pPr>
      <w:r>
        <w:rPr>
          <w:rFonts w:asciiTheme="majorHAnsi" w:eastAsia="Times New Roman" w:hAnsiTheme="majorHAnsi" w:cstheme="majorHAnsi"/>
          <w:color w:val="444444"/>
          <w:sz w:val="26"/>
          <w:szCs w:val="26"/>
        </w:rPr>
        <w:t>When commenting on ADST teachers will use the Big Ideas and curricular competencies from ADST.  These will be combined with grade-level content from other subject areas to create the learning standards for ADST.</w:t>
      </w:r>
    </w:p>
    <w:p w14:paraId="35819AEE" w14:textId="77777777" w:rsidR="00174E3B" w:rsidRDefault="00174E3B" w:rsidP="00174E3B">
      <w:pPr>
        <w:jc w:val="both"/>
        <w:rPr>
          <w:rFonts w:asciiTheme="majorHAnsi" w:eastAsia="Times New Roman" w:hAnsiTheme="majorHAnsi" w:cstheme="majorHAnsi"/>
          <w:b/>
          <w:color w:val="444444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color w:val="444444"/>
          <w:sz w:val="26"/>
          <w:szCs w:val="26"/>
        </w:rPr>
        <w:t>Sample Summative Report Comment for ADST:</w:t>
      </w:r>
    </w:p>
    <w:p w14:paraId="4821788C" w14:textId="77777777" w:rsidR="00174E3B" w:rsidRPr="00A96F58" w:rsidRDefault="00174E3B" w:rsidP="00174E3B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Subject: Applied Design, Skills, and Technologies</w:t>
      </w:r>
    </w:p>
    <w:p w14:paraId="471A75C4" w14:textId="77777777" w:rsidR="00174E3B" w:rsidRPr="00A96F58" w:rsidRDefault="00174E3B" w:rsidP="00174E3B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Grade: Kindergarten</w:t>
      </w:r>
    </w:p>
    <w:p w14:paraId="5D24B10D" w14:textId="77777777" w:rsidR="00174E3B" w:rsidRPr="00A96F58" w:rsidRDefault="00174E3B" w:rsidP="00174E3B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Proficiency Scale: Meeting Expectations</w:t>
      </w:r>
    </w:p>
    <w:p w14:paraId="3B0274FD" w14:textId="080823C3" w:rsidR="00FA5A2B" w:rsidRPr="00174E3B" w:rsidRDefault="00174E3B" w:rsidP="00174E3B">
      <w:pPr>
        <w:jc w:val="both"/>
        <w:rPr>
          <w:rFonts w:asciiTheme="majorHAnsi" w:eastAsia="Times-Roman" w:hAnsiTheme="majorHAnsi" w:cstheme="majorHAnsi"/>
          <w:sz w:val="20"/>
          <w:szCs w:val="20"/>
        </w:rPr>
      </w:pP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This year Becky developed her skills through play based activities and exploration.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She 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has shown natural curiosity when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experiment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ing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 with a large variety of materials.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She creates new things by recognizing her ideas and putting them into action.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For example, she independently designed and selected the materials to make her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Mother’s Day card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. Becky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is able to share ideas and incorporate her friends ideas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during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play based activities and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collaborative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exploration. During Science, she was able to </w:t>
      </w:r>
      <w:r>
        <w:rPr>
          <w:rFonts w:asciiTheme="majorHAnsi" w:eastAsia="Times-Roman" w:hAnsiTheme="majorHAnsi" w:cstheme="majorHAnsi"/>
          <w:sz w:val="20"/>
          <w:szCs w:val="20"/>
        </w:rPr>
        <w:t>appreciate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how the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natural objects she collected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c</w:t>
      </w:r>
      <w:r>
        <w:rPr>
          <w:rFonts w:asciiTheme="majorHAnsi" w:eastAsia="Times-Roman" w:hAnsiTheme="majorHAnsi" w:cstheme="majorHAnsi"/>
          <w:sz w:val="20"/>
          <w:szCs w:val="20"/>
        </w:rPr>
        <w:t>ould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be used to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create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a new product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 to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be enjoyed by others. Becky is always willing to share her </w:t>
      </w:r>
      <w:r>
        <w:rPr>
          <w:rFonts w:asciiTheme="majorHAnsi" w:eastAsia="Times-Roman" w:hAnsiTheme="majorHAnsi" w:cstheme="majorHAnsi"/>
          <w:sz w:val="20"/>
          <w:szCs w:val="20"/>
        </w:rPr>
        <w:t>thinking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and creations during circle time. She uses technologies and tools, both digital and physical in a safe and age appropriate manner. Next year, she will continue to develop her skills when using tools, such as scissors. </w:t>
      </w:r>
      <w:r>
        <w:rPr>
          <w:rFonts w:asciiTheme="majorHAnsi" w:eastAsia="Times-Roman" w:hAnsiTheme="majorHAnsi" w:cstheme="majorHAnsi"/>
          <w:sz w:val="20"/>
          <w:szCs w:val="20"/>
        </w:rPr>
        <w:t>Becky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is encouraged to continue to share her wonderful artwork, creations, and creative ideas with others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. </w:t>
      </w:r>
      <w:bookmarkStart w:id="0" w:name="_GoBack"/>
      <w:bookmarkEnd w:id="0"/>
    </w:p>
    <w:sectPr w:rsidR="00FA5A2B" w:rsidRPr="00174E3B" w:rsidSect="007B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C5E3" w14:textId="77777777" w:rsidR="009F561D" w:rsidRDefault="009F561D" w:rsidP="003E7C31">
      <w:pPr>
        <w:spacing w:after="0" w:line="240" w:lineRule="auto"/>
      </w:pPr>
      <w:r>
        <w:separator/>
      </w:r>
    </w:p>
  </w:endnote>
  <w:endnote w:type="continuationSeparator" w:id="0">
    <w:p w14:paraId="67DAA57D" w14:textId="77777777" w:rsidR="009F561D" w:rsidRDefault="009F561D" w:rsidP="003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0C9C" w14:textId="77777777" w:rsidR="00CD0B2D" w:rsidRDefault="00CD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2ECC" w14:textId="714439E2" w:rsidR="00595719" w:rsidRDefault="005D606D">
    <w:pPr>
      <w:pStyle w:val="Footer"/>
    </w:pPr>
    <w:r>
      <w:t xml:space="preserve">                                                                                                             </w:t>
    </w:r>
    <w:r>
      <w:tab/>
    </w:r>
    <w:r w:rsidR="00100119" w:rsidRPr="00100119">
      <w:rPr>
        <w:noProof/>
      </w:rPr>
      <w:drawing>
        <wp:inline distT="0" distB="0" distL="0" distR="0" wp14:anchorId="616D9A59" wp14:editId="7464A725">
          <wp:extent cx="966470" cy="347058"/>
          <wp:effectExtent l="0" t="0" r="0" b="0"/>
          <wp:docPr id="4" name="Picture 3" descr="GYWordmark_2018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YWordmark_2018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66" cy="36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771B" w14:textId="77777777" w:rsidR="00CD0B2D" w:rsidRDefault="00CD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A2C9" w14:textId="77777777" w:rsidR="009F561D" w:rsidRDefault="009F561D" w:rsidP="003E7C31">
      <w:pPr>
        <w:spacing w:after="0" w:line="240" w:lineRule="auto"/>
      </w:pPr>
      <w:r>
        <w:separator/>
      </w:r>
    </w:p>
  </w:footnote>
  <w:footnote w:type="continuationSeparator" w:id="0">
    <w:p w14:paraId="6B3C2982" w14:textId="77777777" w:rsidR="009F561D" w:rsidRDefault="009F561D" w:rsidP="003E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F2D" w14:textId="77777777" w:rsidR="00CD0B2D" w:rsidRDefault="00CD0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5AF1" w14:textId="77777777" w:rsidR="00CD0B2D" w:rsidRDefault="00CD0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A267" w14:textId="77777777" w:rsidR="00CD0B2D" w:rsidRDefault="00CD0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997"/>
    <w:multiLevelType w:val="hybridMultilevel"/>
    <w:tmpl w:val="CACA6632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3E18"/>
    <w:multiLevelType w:val="hybridMultilevel"/>
    <w:tmpl w:val="A120B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78C"/>
    <w:multiLevelType w:val="hybridMultilevel"/>
    <w:tmpl w:val="F9C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324"/>
    <w:multiLevelType w:val="hybridMultilevel"/>
    <w:tmpl w:val="222AE822"/>
    <w:lvl w:ilvl="0" w:tplc="8280EE00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37"/>
    <w:multiLevelType w:val="hybridMultilevel"/>
    <w:tmpl w:val="35A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2E98"/>
    <w:multiLevelType w:val="hybridMultilevel"/>
    <w:tmpl w:val="6FC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CEC"/>
    <w:multiLevelType w:val="hybridMultilevel"/>
    <w:tmpl w:val="3C1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55A97"/>
    <w:multiLevelType w:val="hybridMultilevel"/>
    <w:tmpl w:val="377C0F10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5F0"/>
    <w:multiLevelType w:val="hybridMultilevel"/>
    <w:tmpl w:val="6810C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5240"/>
    <w:multiLevelType w:val="hybridMultilevel"/>
    <w:tmpl w:val="5F6E8BC8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27838"/>
    <w:multiLevelType w:val="hybridMultilevel"/>
    <w:tmpl w:val="C0725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32B65"/>
    <w:multiLevelType w:val="hybridMultilevel"/>
    <w:tmpl w:val="EAB497CA"/>
    <w:lvl w:ilvl="0" w:tplc="A11EA844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DE3"/>
    <w:multiLevelType w:val="hybridMultilevel"/>
    <w:tmpl w:val="E51CF25E"/>
    <w:lvl w:ilvl="0" w:tplc="483EE2CA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hideSpellingErrors/>
  <w:hideGrammaticalErrors/>
  <w:activeWritingStyle w:appName="MSWord" w:lang="fr-CA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6"/>
    <w:rsid w:val="000446FE"/>
    <w:rsid w:val="00045A80"/>
    <w:rsid w:val="00046C76"/>
    <w:rsid w:val="00100119"/>
    <w:rsid w:val="00147BCE"/>
    <w:rsid w:val="001532B0"/>
    <w:rsid w:val="00174E3B"/>
    <w:rsid w:val="00192A35"/>
    <w:rsid w:val="00195329"/>
    <w:rsid w:val="0022328B"/>
    <w:rsid w:val="0023190C"/>
    <w:rsid w:val="002639A5"/>
    <w:rsid w:val="002C1091"/>
    <w:rsid w:val="002C4026"/>
    <w:rsid w:val="003434BA"/>
    <w:rsid w:val="00382E6A"/>
    <w:rsid w:val="003C2164"/>
    <w:rsid w:val="003E7C31"/>
    <w:rsid w:val="003F68EF"/>
    <w:rsid w:val="004839AA"/>
    <w:rsid w:val="0048661D"/>
    <w:rsid w:val="004A6222"/>
    <w:rsid w:val="004F3103"/>
    <w:rsid w:val="005466A6"/>
    <w:rsid w:val="00595719"/>
    <w:rsid w:val="005C0FF3"/>
    <w:rsid w:val="005D606D"/>
    <w:rsid w:val="00610F43"/>
    <w:rsid w:val="00683AE8"/>
    <w:rsid w:val="007020CA"/>
    <w:rsid w:val="00754066"/>
    <w:rsid w:val="00766CD6"/>
    <w:rsid w:val="007A0A2E"/>
    <w:rsid w:val="007B5A8C"/>
    <w:rsid w:val="007D7064"/>
    <w:rsid w:val="00804B7D"/>
    <w:rsid w:val="008668C9"/>
    <w:rsid w:val="00897939"/>
    <w:rsid w:val="008A3F28"/>
    <w:rsid w:val="008A5610"/>
    <w:rsid w:val="008D5896"/>
    <w:rsid w:val="00986F26"/>
    <w:rsid w:val="009D2536"/>
    <w:rsid w:val="009D509F"/>
    <w:rsid w:val="009E5B89"/>
    <w:rsid w:val="009F561D"/>
    <w:rsid w:val="00A222A5"/>
    <w:rsid w:val="00A40225"/>
    <w:rsid w:val="00A6567B"/>
    <w:rsid w:val="00A769E1"/>
    <w:rsid w:val="00A82563"/>
    <w:rsid w:val="00AA1B52"/>
    <w:rsid w:val="00AE4447"/>
    <w:rsid w:val="00B30136"/>
    <w:rsid w:val="00BA3AD0"/>
    <w:rsid w:val="00BD7334"/>
    <w:rsid w:val="00C35E67"/>
    <w:rsid w:val="00CD0B2D"/>
    <w:rsid w:val="00D46ABC"/>
    <w:rsid w:val="00E16E6B"/>
    <w:rsid w:val="00E548C9"/>
    <w:rsid w:val="00E6290F"/>
    <w:rsid w:val="00E74ECF"/>
    <w:rsid w:val="00E87AD9"/>
    <w:rsid w:val="00F164C4"/>
    <w:rsid w:val="00F71B90"/>
    <w:rsid w:val="00FA5A2B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F01A"/>
  <w15:chartTrackingRefBased/>
  <w15:docId w15:val="{9B791891-A8F3-5B4B-AEA9-3C8B49E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3"/>
  </w:style>
  <w:style w:type="paragraph" w:styleId="Heading1">
    <w:name w:val="heading 1"/>
    <w:basedOn w:val="Normal"/>
    <w:next w:val="Normal"/>
    <w:link w:val="Heading1Char"/>
    <w:uiPriority w:val="9"/>
    <w:qFormat/>
    <w:rsid w:val="005C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F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F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F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F3"/>
    <w:pPr>
      <w:ind w:left="720"/>
      <w:contextualSpacing/>
    </w:pPr>
  </w:style>
  <w:style w:type="table" w:styleId="TableGrid">
    <w:name w:val="Table Grid"/>
    <w:basedOn w:val="TableNormal"/>
    <w:uiPriority w:val="39"/>
    <w:rsid w:val="00E7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FF3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FF3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FF3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FF3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FF3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FF3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0FF3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FF3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FF3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0FF3"/>
    <w:rPr>
      <w:b/>
      <w:bCs/>
    </w:rPr>
  </w:style>
  <w:style w:type="character" w:styleId="Emphasis">
    <w:name w:val="Emphasis"/>
    <w:basedOn w:val="DefaultParagraphFont"/>
    <w:uiPriority w:val="20"/>
    <w:qFormat/>
    <w:rsid w:val="005C0FF3"/>
    <w:rPr>
      <w:i/>
      <w:iCs/>
    </w:rPr>
  </w:style>
  <w:style w:type="paragraph" w:styleId="NoSpacing">
    <w:name w:val="No Spacing"/>
    <w:link w:val="NoSpacingChar"/>
    <w:uiPriority w:val="1"/>
    <w:qFormat/>
    <w:rsid w:val="005C0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F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FF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F3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F3"/>
    <w:rPr>
      <w:b/>
      <w:bCs/>
      <w:i/>
      <w:iCs/>
      <w:color w:val="90C226" w:themeColor="accent1"/>
    </w:rPr>
  </w:style>
  <w:style w:type="character" w:styleId="SubtleEmphasis">
    <w:name w:val="Subtle Emphasis"/>
    <w:basedOn w:val="DefaultParagraphFont"/>
    <w:uiPriority w:val="19"/>
    <w:qFormat/>
    <w:rsid w:val="005C0F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C0FF3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5C0FF3"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0FF3"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0F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FF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C0FF3"/>
  </w:style>
  <w:style w:type="paragraph" w:customStyle="1" w:styleId="PersonalName">
    <w:name w:val="Personal Name"/>
    <w:basedOn w:val="Title"/>
    <w:rsid w:val="005C0FF3"/>
    <w:rPr>
      <w:b/>
      <w:cap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1"/>
  </w:style>
  <w:style w:type="paragraph" w:styleId="Footer">
    <w:name w:val="footer"/>
    <w:basedOn w:val="Normal"/>
    <w:link w:val="Foot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1"/>
  </w:style>
  <w:style w:type="paragraph" w:styleId="NormalWeb">
    <w:name w:val="Normal (Web)"/>
    <w:basedOn w:val="Normal"/>
    <w:uiPriority w:val="99"/>
    <w:semiHidden/>
    <w:unhideWhenUsed/>
    <w:rsid w:val="00595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-rtefontsize-3">
    <w:name w:val="ms-rtefontsize-3"/>
    <w:basedOn w:val="DefaultParagraphFont"/>
    <w:rsid w:val="002C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ACDBD-4BDF-614D-A216-877CE97D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2204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Betty Burns</cp:lastModifiedBy>
  <cp:revision>2</cp:revision>
  <cp:lastPrinted>2019-05-01T21:03:00Z</cp:lastPrinted>
  <dcterms:created xsi:type="dcterms:W3CDTF">2019-05-03T18:25:00Z</dcterms:created>
  <dcterms:modified xsi:type="dcterms:W3CDTF">2019-05-03T18:25:00Z</dcterms:modified>
</cp:coreProperties>
</file>